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3467" w14:textId="746A9AD9" w:rsidR="00E1087A" w:rsidRPr="00651179" w:rsidRDefault="005A3374" w:rsidP="00371C35">
      <w:pPr>
        <w:pStyle w:val="Normlnweb"/>
        <w:spacing w:before="0" w:beforeAutospacing="0" w:after="360" w:afterAutospacing="0"/>
        <w:jc w:val="both"/>
        <w:rPr>
          <w:rFonts w:ascii="Helvetica" w:hAnsi="Helvetica" w:cs="Helvetica"/>
          <w:b/>
          <w:bCs/>
          <w:color w:val="000000"/>
          <w:sz w:val="32"/>
          <w:szCs w:val="32"/>
        </w:rPr>
      </w:pP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SPOLEČNOST </w:t>
      </w:r>
      <w:r w:rsidR="00F943CF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IN CATERING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MÍŘÍ K NULOVÉMU ODPADU. DO 3 LET CHCE </w:t>
      </w:r>
      <w:r w:rsidR="00904DD4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JEHO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PRODUKCI</w:t>
      </w:r>
      <w:r w:rsidR="00904DD4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SNÍŽIT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AŽ O 30 PROCENT</w:t>
      </w:r>
    </w:p>
    <w:p w14:paraId="4E924170" w14:textId="5EF00EC6" w:rsidR="41FF5F2D" w:rsidRDefault="41FF5F2D" w:rsidP="546EE9F1">
      <w:pPr>
        <w:pStyle w:val="Normlnweb"/>
        <w:spacing w:before="0" w:beforeAutospacing="0" w:after="360" w:afterAutospacing="0"/>
        <w:jc w:val="both"/>
      </w:pPr>
      <w:r w:rsidRPr="00371C3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Praha, </w:t>
      </w:r>
      <w:r w:rsidR="005142BE">
        <w:rPr>
          <w:rFonts w:asciiTheme="minorHAnsi" w:eastAsiaTheme="minorEastAsia" w:hAnsiTheme="minorHAnsi" w:cstheme="minorBidi"/>
          <w:sz w:val="22"/>
          <w:szCs w:val="22"/>
          <w:lang w:eastAsia="en-US"/>
        </w:rPr>
        <w:t>3</w:t>
      </w:r>
      <w:r w:rsidRPr="00371C3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. </w:t>
      </w:r>
      <w:r w:rsidR="005142BE">
        <w:rPr>
          <w:rFonts w:asciiTheme="minorHAnsi" w:eastAsiaTheme="minorEastAsia" w:hAnsiTheme="minorHAnsi" w:cstheme="minorBidi"/>
          <w:sz w:val="22"/>
          <w:szCs w:val="22"/>
          <w:lang w:eastAsia="en-US"/>
        </w:rPr>
        <w:t>9.</w:t>
      </w:r>
      <w:r w:rsidRPr="00371C3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2024</w:t>
      </w:r>
    </w:p>
    <w:p w14:paraId="62F905A0" w14:textId="1FAB9A5C" w:rsidR="001B7AF9" w:rsidRPr="001B7AF9" w:rsidRDefault="001B7AF9" w:rsidP="00F943CF">
      <w:pPr>
        <w:jc w:val="both"/>
      </w:pPr>
      <w:r w:rsidRPr="001B7AF9">
        <w:rPr>
          <w:b/>
          <w:bCs/>
        </w:rPr>
        <w:t>Mise společnosti IN CATERING zahrnuje kromě profesionálních cateringových služeb i trvale udržitelný rozvoj, šetrný přístup k planetě a aktivity spojené se sociální odpovědností.</w:t>
      </w:r>
      <w:r>
        <w:rPr>
          <w:b/>
          <w:bCs/>
        </w:rPr>
        <w:t xml:space="preserve"> </w:t>
      </w:r>
      <w:r w:rsidRPr="001B7AF9">
        <w:rPr>
          <w:b/>
          <w:bCs/>
        </w:rPr>
        <w:t>IN CATERING je členem Asociace společenské odpovědnosti a klade si za cíl do 2</w:t>
      </w:r>
      <w:r w:rsidR="004F5C93">
        <w:rPr>
          <w:b/>
          <w:bCs/>
        </w:rPr>
        <w:t>–</w:t>
      </w:r>
      <w:r w:rsidRPr="001B7AF9">
        <w:rPr>
          <w:b/>
          <w:bCs/>
        </w:rPr>
        <w:t>3 let snížit celkové množství odpadu o přibližně 30 %. To je ambiciózní cíl, zejména v cateringu, kde je redukce odpadu náročnější než v běžné restauraci. V restauracích při zero</w:t>
      </w:r>
      <w:r w:rsidR="00B90B88">
        <w:rPr>
          <w:b/>
          <w:bCs/>
        </w:rPr>
        <w:t xml:space="preserve"> </w:t>
      </w:r>
      <w:r w:rsidRPr="001B7AF9">
        <w:rPr>
          <w:b/>
          <w:bCs/>
        </w:rPr>
        <w:t>waste přístupu lze redukovat množství organického odpadu až o 70 %.</w:t>
      </w:r>
      <w:r>
        <w:rPr>
          <w:b/>
          <w:bCs/>
        </w:rPr>
        <w:t xml:space="preserve"> </w:t>
      </w:r>
      <w:r w:rsidRPr="001B7AF9">
        <w:rPr>
          <w:b/>
          <w:bCs/>
        </w:rPr>
        <w:t>Kromě toho se firmě daří realizovat i další udržitelné a sociálně odpovědné projekty – zavádění recyklovatelných obalů a využívání inovativních materiálů,</w:t>
      </w:r>
      <w:r>
        <w:rPr>
          <w:b/>
          <w:bCs/>
        </w:rPr>
        <w:t xml:space="preserve"> využívání solární energie</w:t>
      </w:r>
      <w:r w:rsidRPr="001B7AF9">
        <w:rPr>
          <w:b/>
          <w:bCs/>
        </w:rPr>
        <w:t xml:space="preserve"> a spolupráce se Základní školou speciální Rooseveltova.</w:t>
      </w:r>
      <w:r>
        <w:rPr>
          <w:b/>
          <w:bCs/>
        </w:rPr>
        <w:t xml:space="preserve"> </w:t>
      </w:r>
    </w:p>
    <w:p w14:paraId="2A1BF620" w14:textId="7EB32424" w:rsidR="001B7AF9" w:rsidRDefault="00F943CF" w:rsidP="00F943CF">
      <w:pPr>
        <w:jc w:val="both"/>
      </w:pPr>
      <w:r>
        <w:t>IN CATERING implementuje zero</w:t>
      </w:r>
      <w:r w:rsidR="00B90B88">
        <w:t xml:space="preserve"> </w:t>
      </w:r>
      <w:r>
        <w:t xml:space="preserve">waste principy komplexně do všech aspektů svého provozu. Základem je kompletní zpracování surovin, ať už rostlinných nebo živočišných. </w:t>
      </w:r>
      <w:r w:rsidR="0078752C" w:rsidRPr="0078752C">
        <w:rPr>
          <w:i/>
          <w:iCs/>
        </w:rPr>
        <w:t>„</w:t>
      </w:r>
      <w:r w:rsidRPr="0078752C">
        <w:rPr>
          <w:i/>
          <w:iCs/>
        </w:rPr>
        <w:t>U zeleniny využíváme vše včetně listů a odřezků. U masa zpracováváme i kosti a vnitřnosti. Nic nepřijde nazmar</w:t>
      </w:r>
      <w:r w:rsidR="0078752C" w:rsidRPr="0078752C">
        <w:rPr>
          <w:i/>
          <w:iCs/>
        </w:rPr>
        <w:t>,“</w:t>
      </w:r>
      <w:r w:rsidR="0078752C">
        <w:t xml:space="preserve"> vysvětluje Luděk Vocílka, generální ředitel skupiny IN CATERING</w:t>
      </w:r>
      <w:r w:rsidR="001B7AF9">
        <w:t>.</w:t>
      </w:r>
    </w:p>
    <w:p w14:paraId="1E93C00A" w14:textId="4151D3DB" w:rsidR="00F943CF" w:rsidRDefault="001B7AF9" w:rsidP="00F943CF">
      <w:pPr>
        <w:jc w:val="both"/>
      </w:pPr>
      <w:r>
        <w:t xml:space="preserve">Jednou z cest, kterou chce IN CATERING dosáhnout svého cíle, je </w:t>
      </w:r>
      <w:r w:rsidR="00BA5595">
        <w:t>tvorba</w:t>
      </w:r>
      <w:r w:rsidR="00F943CF">
        <w:t xml:space="preserve"> menu, které umožňuje maximální využití surovin. </w:t>
      </w:r>
      <w:r w:rsidR="00D665BE" w:rsidRPr="00D665BE">
        <w:rPr>
          <w:i/>
          <w:iCs/>
        </w:rPr>
        <w:t>„</w:t>
      </w:r>
      <w:r w:rsidR="00F943CF" w:rsidRPr="00D665BE">
        <w:rPr>
          <w:i/>
          <w:iCs/>
        </w:rPr>
        <w:t>Vezmete celé kuře</w:t>
      </w:r>
      <w:r w:rsidR="00D665BE">
        <w:rPr>
          <w:i/>
          <w:iCs/>
        </w:rPr>
        <w:t xml:space="preserve"> –</w:t>
      </w:r>
      <w:r w:rsidR="00F943CF" w:rsidRPr="00D665BE">
        <w:rPr>
          <w:i/>
          <w:iCs/>
        </w:rPr>
        <w:t xml:space="preserve"> kosti použijete na vývar, vnitřnosti jako vložku do polévky, maso naporcujete na hlavní chod, část masa například na rillettes a kůži třeba jako krekr na ozdobu jídla</w:t>
      </w:r>
      <w:r w:rsidR="00D665BE" w:rsidRPr="00D665BE">
        <w:rPr>
          <w:i/>
          <w:iCs/>
        </w:rPr>
        <w:t xml:space="preserve">,“ </w:t>
      </w:r>
      <w:r w:rsidR="00C65BF0">
        <w:t>popisuje</w:t>
      </w:r>
      <w:r w:rsidR="00D665BE">
        <w:t xml:space="preserve"> Luděk Vocílka</w:t>
      </w:r>
      <w:r w:rsidR="00C65BF0">
        <w:t xml:space="preserve"> principy zero waste vaření v praxi.</w:t>
      </w:r>
    </w:p>
    <w:p w14:paraId="66A370DE" w14:textId="4296FC90" w:rsidR="00BE3C33" w:rsidRDefault="00B90B88" w:rsidP="00B90B88">
      <w:pPr>
        <w:jc w:val="both"/>
      </w:pPr>
      <w:r>
        <w:t>Společnost investovala také do elektrického kompostéru, který přeměňuje organický odpad, včetně kávové sedliny, na kompost pro farmáře. Tím se uzavírá cyklus a vytváří se cirkulární ekonomika. Spolupracuje také s potravinovými bankami, aby se</w:t>
      </w:r>
      <w:r w:rsidR="00BE3C33">
        <w:t xml:space="preserve"> na akcích</w:t>
      </w:r>
      <w:r>
        <w:t xml:space="preserve"> zabránilo plýtvání jídlem. </w:t>
      </w:r>
      <w:r w:rsidRPr="00B90B88">
        <w:rPr>
          <w:i/>
          <w:iCs/>
        </w:rPr>
        <w:t>„Většinu jídel připravujeme rovnou v místě konání akce, čímž eliminujeme potenciální zbytky. Pokud nám však přesto některé potraviny zbydou, věnujeme je potravinové bance</w:t>
      </w:r>
      <w:r w:rsidR="00890FAB">
        <w:rPr>
          <w:i/>
          <w:iCs/>
        </w:rPr>
        <w:t>. V gastronomii k</w:t>
      </w:r>
      <w:r w:rsidR="00890FAB" w:rsidRPr="00BE3C33">
        <w:rPr>
          <w:i/>
          <w:iCs/>
        </w:rPr>
        <w:t xml:space="preserve">lademe důraz na moderní trendy a inovace. Snažíme se neustále posouvat hranice a poskytovat to nejlepší ze světové kuchyně v souladu s udržitelným rozvojem," </w:t>
      </w:r>
      <w:r>
        <w:t>říká Vocílka.</w:t>
      </w:r>
    </w:p>
    <w:p w14:paraId="258DA99B" w14:textId="63FCCFE1" w:rsidR="00BE3C33" w:rsidRDefault="00BE3C33" w:rsidP="00BE3C33">
      <w:pPr>
        <w:jc w:val="both"/>
      </w:pPr>
      <w:r w:rsidRPr="00B90B88">
        <w:rPr>
          <w:i/>
          <w:iCs/>
        </w:rPr>
        <w:t>„Při uplatňování zero waste přístupu ušetříme zhruba 10</w:t>
      </w:r>
      <w:r w:rsidR="00890FAB">
        <w:rPr>
          <w:i/>
          <w:iCs/>
        </w:rPr>
        <w:t>–</w:t>
      </w:r>
      <w:r w:rsidRPr="00B90B88">
        <w:rPr>
          <w:i/>
          <w:iCs/>
        </w:rPr>
        <w:t>15 % nákladů na suroviny a 5</w:t>
      </w:r>
      <w:r w:rsidR="00890FAB">
        <w:rPr>
          <w:i/>
          <w:iCs/>
        </w:rPr>
        <w:t>–</w:t>
      </w:r>
      <w:r w:rsidRPr="00B90B88">
        <w:rPr>
          <w:i/>
          <w:iCs/>
        </w:rPr>
        <w:t>10 % celkových nákladů na odpadové hospodářství,“</w:t>
      </w:r>
      <w:r>
        <w:t xml:space="preserve"> zdůrazňuje Luděk Vocílka. IN CATERING také investuje do dalších udržitelných praktik. Společnost přešla na recyklovatelné obaly, brčka a recyklovatelný papír</w:t>
      </w:r>
      <w:r w:rsidR="00890FAB">
        <w:t xml:space="preserve"> a spolupracuje s projekty RE-Krabičky a RE-kelímek a s iniciativou Nesnězeno. V neposlední řadě také d</w:t>
      </w:r>
      <w:r>
        <w:t>igitalizuje administrativu, čímž snižuje spotřebu papíru a plastů</w:t>
      </w:r>
      <w:r w:rsidR="00890FAB">
        <w:t xml:space="preserve">. </w:t>
      </w:r>
    </w:p>
    <w:p w14:paraId="74D91331" w14:textId="56D2F72E" w:rsidR="00006789" w:rsidRDefault="00B90B88" w:rsidP="003368B1">
      <w:pPr>
        <w:jc w:val="both"/>
      </w:pPr>
      <w:r>
        <w:t xml:space="preserve">Společnost </w:t>
      </w:r>
      <w:r w:rsidR="00F943CF">
        <w:t>investuje</w:t>
      </w:r>
      <w:r w:rsidR="00434AC8">
        <w:t xml:space="preserve"> i</w:t>
      </w:r>
      <w:r w:rsidR="00F943CF">
        <w:t xml:space="preserve"> do dalších udržitelných praktik. V roce 2023 dokončila projekt fotovoltaické elektrárny na střeše své centrály</w:t>
      </w:r>
      <w:r w:rsidR="00890FAB">
        <w:t xml:space="preserve"> v pražské Liboci</w:t>
      </w:r>
      <w:r w:rsidR="00F943CF">
        <w:t>, čímž snížila svou uhlíkovou stopu o téměř 73 tun CO2 ročně. Firma také aktivně spolupracuje s místními komunitami a podporuje sociální projekty</w:t>
      </w:r>
      <w:r w:rsidR="00006789">
        <w:t xml:space="preserve">, jako například organizace Rytmus a Zdravotní klaun. </w:t>
      </w:r>
    </w:p>
    <w:p w14:paraId="62E668DF" w14:textId="18101EE7" w:rsidR="00200BE8" w:rsidRDefault="00AC1A18" w:rsidP="00AC288A">
      <w:pPr>
        <w:jc w:val="both"/>
      </w:pPr>
      <w:r>
        <w:t xml:space="preserve">IN CATERING je </w:t>
      </w:r>
      <w:r w:rsidR="0034630C">
        <w:t xml:space="preserve">cateringová společnost s historií od roku 1995, </w:t>
      </w:r>
      <w:r>
        <w:t>která má</w:t>
      </w:r>
      <w:r w:rsidR="00E1087A">
        <w:t xml:space="preserve"> za sebou</w:t>
      </w:r>
      <w:r w:rsidR="0034630C">
        <w:t xml:space="preserve"> více než 15 000 úspěšně uskutečněný</w:t>
      </w:r>
      <w:r w:rsidR="00E1087A">
        <w:t>ch společenských</w:t>
      </w:r>
      <w:r w:rsidR="0034630C">
        <w:t xml:space="preserve"> a </w:t>
      </w:r>
      <w:r w:rsidR="00E1087A">
        <w:t>firemních</w:t>
      </w:r>
      <w:r w:rsidR="0034630C">
        <w:t xml:space="preserve"> </w:t>
      </w:r>
      <w:r w:rsidR="00E1087A">
        <w:t>akcí</w:t>
      </w:r>
      <w:r w:rsidR="0034630C">
        <w:t xml:space="preserve">. </w:t>
      </w:r>
      <w:r>
        <w:t>Její</w:t>
      </w:r>
      <w:r w:rsidR="0034630C">
        <w:t xml:space="preserve"> služby pokrývají široké spektrum událostí včetně galavečeří, rautů, coffee breaků, svateb, večírků a oslav, čímž uspokojujeme různorodé požadavky klientů. </w:t>
      </w:r>
      <w:r>
        <w:t>IN CATERING je</w:t>
      </w:r>
      <w:r w:rsidR="0034630C">
        <w:t xml:space="preserve"> součástí IN CATERING Group, </w:t>
      </w:r>
      <w:r w:rsidR="4EA48CAE">
        <w:t>p</w:t>
      </w:r>
      <w:r w:rsidR="0034630C">
        <w:t>o</w:t>
      </w:r>
      <w:r w:rsidR="4EA48CAE">
        <w:t>d kterou spadá i</w:t>
      </w:r>
      <w:r w:rsidR="0034630C">
        <w:t xml:space="preserve"> italsk</w:t>
      </w:r>
      <w:r w:rsidR="0D51DF25">
        <w:t>á</w:t>
      </w:r>
      <w:r w:rsidR="0034630C">
        <w:t xml:space="preserve"> restaurac</w:t>
      </w:r>
      <w:r w:rsidR="79EA285C">
        <w:t>e</w:t>
      </w:r>
      <w:r w:rsidR="0034630C">
        <w:t xml:space="preserve"> Ristorante</w:t>
      </w:r>
      <w:r w:rsidR="00006789">
        <w:t xml:space="preserve"> </w:t>
      </w:r>
      <w:r w:rsidR="0034630C">
        <w:t>Fabiano, stylov</w:t>
      </w:r>
      <w:r w:rsidR="521F5008">
        <w:t>á</w:t>
      </w:r>
      <w:r w:rsidR="0034630C">
        <w:t xml:space="preserve"> pivnic</w:t>
      </w:r>
      <w:r w:rsidR="400F7B73">
        <w:t>e</w:t>
      </w:r>
      <w:r w:rsidR="0034630C">
        <w:t xml:space="preserve"> Sou100 Žižkov, přátelsk</w:t>
      </w:r>
      <w:r w:rsidR="0C943F05">
        <w:t>á</w:t>
      </w:r>
      <w:r w:rsidR="0034630C">
        <w:t xml:space="preserve"> samoobslužn</w:t>
      </w:r>
      <w:r w:rsidR="2515059B">
        <w:t>á</w:t>
      </w:r>
      <w:r w:rsidR="0034630C">
        <w:t xml:space="preserve"> restaurac</w:t>
      </w:r>
      <w:r w:rsidR="29D77FBF">
        <w:t>e</w:t>
      </w:r>
      <w:r w:rsidR="0034630C">
        <w:t xml:space="preserve"> il Bistro a moderní jídeln</w:t>
      </w:r>
      <w:r w:rsidR="1C6DA4C9">
        <w:t>a</w:t>
      </w:r>
      <w:r w:rsidR="0034630C">
        <w:t xml:space="preserve"> Tácy na Pankráci.</w:t>
      </w:r>
    </w:p>
    <w:sectPr w:rsidR="00200B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62F96" w14:textId="77777777" w:rsidR="00F43496" w:rsidRDefault="00F43496" w:rsidP="0011080E">
      <w:pPr>
        <w:spacing w:after="0" w:line="240" w:lineRule="auto"/>
      </w:pPr>
      <w:r>
        <w:separator/>
      </w:r>
    </w:p>
  </w:endnote>
  <w:endnote w:type="continuationSeparator" w:id="0">
    <w:p w14:paraId="19A3CAE2" w14:textId="77777777" w:rsidR="00F43496" w:rsidRDefault="00F43496" w:rsidP="001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FAD4" w14:textId="7F4FFA0E" w:rsidR="003368B1" w:rsidRPr="003368B1" w:rsidRDefault="003368B1" w:rsidP="003368B1">
    <w:pPr>
      <w:rPr>
        <w:sz w:val="20"/>
        <w:szCs w:val="20"/>
      </w:rPr>
    </w:pPr>
    <w:r w:rsidRPr="003368B1">
      <w:rPr>
        <w:sz w:val="20"/>
        <w:szCs w:val="20"/>
      </w:rPr>
      <w:t xml:space="preserve">Kontakt pro média: Václav Junek, tel.: +420 602 464 128, e-mail: vaclav.junek@crestcom.cz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63161" w14:textId="77777777" w:rsidR="00F43496" w:rsidRDefault="00F43496" w:rsidP="0011080E">
      <w:pPr>
        <w:spacing w:after="0" w:line="240" w:lineRule="auto"/>
      </w:pPr>
      <w:r>
        <w:separator/>
      </w:r>
    </w:p>
  </w:footnote>
  <w:footnote w:type="continuationSeparator" w:id="0">
    <w:p w14:paraId="63E8BD42" w14:textId="77777777" w:rsidR="00F43496" w:rsidRDefault="00F43496" w:rsidP="001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03F8" w14:textId="728FEC2E" w:rsidR="0011080E" w:rsidRDefault="0011080E">
    <w:pPr>
      <w:pStyle w:val="Zhlav"/>
    </w:pPr>
    <w:r w:rsidRPr="0011080E">
      <w:rPr>
        <w:noProof/>
      </w:rPr>
      <w:drawing>
        <wp:inline distT="0" distB="0" distL="0" distR="0" wp14:anchorId="166492D2" wp14:editId="077CB53C">
          <wp:extent cx="1049076" cy="361950"/>
          <wp:effectExtent l="0" t="0" r="0" b="0"/>
          <wp:docPr id="18989717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717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963" cy="366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8HWr6MaqthaaT" int2:id="unAsGM6p">
      <int2:state int2:value="Rejected" int2:type="AugLoop_Text_Critique"/>
    </int2:textHash>
    <int2:textHash int2:hashCode="2V6XljmKYIfT+2" int2:id="UgTRmxz9">
      <int2:state int2:value="Rejected" int2:type="AugLoop_Text_Critique"/>
    </int2:textHash>
    <int2:textHash int2:hashCode="qlfdmcDpH1oDbl" int2:id="4LprHchw">
      <int2:state int2:value="Rejected" int2:type="AugLoop_Text_Critique"/>
    </int2:textHash>
    <int2:textHash int2:hashCode="850hdkcpcrin8x" int2:id="3nZPKUBX">
      <int2:state int2:value="Rejected" int2:type="AugLoop_Text_Critique"/>
    </int2:textHash>
    <int2:textHash int2:hashCode="RCE/n01ZtVcxT6" int2:id="IZOamJri">
      <int2:state int2:value="Rejected" int2:type="AugLoop_Text_Critique"/>
    </int2:textHash>
    <int2:textHash int2:hashCode="P83LPQ5oXyiGwS" int2:id="2bmTAkxY">
      <int2:state int2:value="Rejected" int2:type="AugLoop_Text_Critique"/>
    </int2:textHash>
    <int2:textHash int2:hashCode="qoxBMwUJRV7lZ5" int2:id="cDAkTdIA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0C"/>
    <w:rsid w:val="00006789"/>
    <w:rsid w:val="00052D35"/>
    <w:rsid w:val="000C3E93"/>
    <w:rsid w:val="000E7007"/>
    <w:rsid w:val="0011080E"/>
    <w:rsid w:val="00183F97"/>
    <w:rsid w:val="001A309E"/>
    <w:rsid w:val="001B1543"/>
    <w:rsid w:val="001B7AF9"/>
    <w:rsid w:val="00200BE8"/>
    <w:rsid w:val="0028558F"/>
    <w:rsid w:val="002B20E9"/>
    <w:rsid w:val="002B4CF1"/>
    <w:rsid w:val="002C2331"/>
    <w:rsid w:val="003368B1"/>
    <w:rsid w:val="0034630C"/>
    <w:rsid w:val="00371C35"/>
    <w:rsid w:val="004150C2"/>
    <w:rsid w:val="0043114D"/>
    <w:rsid w:val="00434AC8"/>
    <w:rsid w:val="00485C29"/>
    <w:rsid w:val="004F4A31"/>
    <w:rsid w:val="004F5C93"/>
    <w:rsid w:val="005142BE"/>
    <w:rsid w:val="00540CAB"/>
    <w:rsid w:val="005A3374"/>
    <w:rsid w:val="005C164C"/>
    <w:rsid w:val="005F0D63"/>
    <w:rsid w:val="00643361"/>
    <w:rsid w:val="00651179"/>
    <w:rsid w:val="006B5895"/>
    <w:rsid w:val="0072052C"/>
    <w:rsid w:val="00740E75"/>
    <w:rsid w:val="0078752C"/>
    <w:rsid w:val="00810BDC"/>
    <w:rsid w:val="00843611"/>
    <w:rsid w:val="00890FAB"/>
    <w:rsid w:val="008E2CC6"/>
    <w:rsid w:val="00904DD4"/>
    <w:rsid w:val="00942467"/>
    <w:rsid w:val="009451D4"/>
    <w:rsid w:val="00984BB0"/>
    <w:rsid w:val="009A749A"/>
    <w:rsid w:val="009D52D1"/>
    <w:rsid w:val="00AC1A18"/>
    <w:rsid w:val="00AC288A"/>
    <w:rsid w:val="00AD3AC0"/>
    <w:rsid w:val="00AF504B"/>
    <w:rsid w:val="00B90B88"/>
    <w:rsid w:val="00BA5595"/>
    <w:rsid w:val="00BC5CE0"/>
    <w:rsid w:val="00BE3C33"/>
    <w:rsid w:val="00C5142E"/>
    <w:rsid w:val="00C6345B"/>
    <w:rsid w:val="00C65BF0"/>
    <w:rsid w:val="00C66216"/>
    <w:rsid w:val="00D10054"/>
    <w:rsid w:val="00D665BE"/>
    <w:rsid w:val="00E1087A"/>
    <w:rsid w:val="00E16796"/>
    <w:rsid w:val="00E76E96"/>
    <w:rsid w:val="00F22367"/>
    <w:rsid w:val="00F43496"/>
    <w:rsid w:val="00F943CF"/>
    <w:rsid w:val="00FA5B94"/>
    <w:rsid w:val="0205A59E"/>
    <w:rsid w:val="044EBB4B"/>
    <w:rsid w:val="04BA593D"/>
    <w:rsid w:val="06C5C302"/>
    <w:rsid w:val="06D092BE"/>
    <w:rsid w:val="08B6C350"/>
    <w:rsid w:val="0C270058"/>
    <w:rsid w:val="0C8A9D3C"/>
    <w:rsid w:val="0C943F05"/>
    <w:rsid w:val="0CA745DB"/>
    <w:rsid w:val="0D51DF25"/>
    <w:rsid w:val="0F526DC5"/>
    <w:rsid w:val="10CA4EA5"/>
    <w:rsid w:val="10ED5369"/>
    <w:rsid w:val="144D41CB"/>
    <w:rsid w:val="14FF1F8F"/>
    <w:rsid w:val="1587988B"/>
    <w:rsid w:val="1A8E483D"/>
    <w:rsid w:val="1AFE1B06"/>
    <w:rsid w:val="1B5F2F8D"/>
    <w:rsid w:val="1BEE72F7"/>
    <w:rsid w:val="1C6DA4C9"/>
    <w:rsid w:val="1E5E6E1C"/>
    <w:rsid w:val="1FB0C169"/>
    <w:rsid w:val="22374A07"/>
    <w:rsid w:val="2302CBB7"/>
    <w:rsid w:val="2515059B"/>
    <w:rsid w:val="262FBBED"/>
    <w:rsid w:val="29747439"/>
    <w:rsid w:val="299B4A9D"/>
    <w:rsid w:val="29C8F761"/>
    <w:rsid w:val="29D77FBF"/>
    <w:rsid w:val="2CDF4A1B"/>
    <w:rsid w:val="2DA96BC4"/>
    <w:rsid w:val="2F96D238"/>
    <w:rsid w:val="3005D02A"/>
    <w:rsid w:val="332D7C62"/>
    <w:rsid w:val="34FACF32"/>
    <w:rsid w:val="36161FAE"/>
    <w:rsid w:val="365163AA"/>
    <w:rsid w:val="366C668E"/>
    <w:rsid w:val="3730545E"/>
    <w:rsid w:val="37B1F00F"/>
    <w:rsid w:val="38F8C832"/>
    <w:rsid w:val="3BE31540"/>
    <w:rsid w:val="400F7B73"/>
    <w:rsid w:val="40B68663"/>
    <w:rsid w:val="4158A95A"/>
    <w:rsid w:val="41FF5F2D"/>
    <w:rsid w:val="42DBBC7E"/>
    <w:rsid w:val="4331CA71"/>
    <w:rsid w:val="435CD226"/>
    <w:rsid w:val="4564D57C"/>
    <w:rsid w:val="47510C69"/>
    <w:rsid w:val="47C2D155"/>
    <w:rsid w:val="4A8B7299"/>
    <w:rsid w:val="4B512B9C"/>
    <w:rsid w:val="4C1AAEB5"/>
    <w:rsid w:val="4C32614B"/>
    <w:rsid w:val="4C37BA5F"/>
    <w:rsid w:val="4C5D3A95"/>
    <w:rsid w:val="4CF9F00A"/>
    <w:rsid w:val="4D8E2A02"/>
    <w:rsid w:val="4E7C390A"/>
    <w:rsid w:val="4EA48CAE"/>
    <w:rsid w:val="4EBCF7B5"/>
    <w:rsid w:val="4F55861C"/>
    <w:rsid w:val="50E90450"/>
    <w:rsid w:val="521F5008"/>
    <w:rsid w:val="52959983"/>
    <w:rsid w:val="52B52CD6"/>
    <w:rsid w:val="52BEF550"/>
    <w:rsid w:val="5425A415"/>
    <w:rsid w:val="546EE9F1"/>
    <w:rsid w:val="55B09C64"/>
    <w:rsid w:val="56416E3D"/>
    <w:rsid w:val="58168647"/>
    <w:rsid w:val="5952F286"/>
    <w:rsid w:val="597CED04"/>
    <w:rsid w:val="59CEE4DD"/>
    <w:rsid w:val="5E979848"/>
    <w:rsid w:val="5EAA3063"/>
    <w:rsid w:val="5EF69D9B"/>
    <w:rsid w:val="60CD26F4"/>
    <w:rsid w:val="6AC236AA"/>
    <w:rsid w:val="6B035F63"/>
    <w:rsid w:val="6B4D8BE9"/>
    <w:rsid w:val="6B7E86B6"/>
    <w:rsid w:val="6CCCDEAA"/>
    <w:rsid w:val="6D4876BA"/>
    <w:rsid w:val="6E85960E"/>
    <w:rsid w:val="701A8772"/>
    <w:rsid w:val="70433FE9"/>
    <w:rsid w:val="7073D4D3"/>
    <w:rsid w:val="708974AD"/>
    <w:rsid w:val="75086B8D"/>
    <w:rsid w:val="78134FF7"/>
    <w:rsid w:val="7883E3A2"/>
    <w:rsid w:val="7959CEA1"/>
    <w:rsid w:val="79EA285C"/>
    <w:rsid w:val="7A84B20F"/>
    <w:rsid w:val="7BD2F113"/>
    <w:rsid w:val="7D05C33F"/>
    <w:rsid w:val="7DA9E59E"/>
    <w:rsid w:val="7E715EBD"/>
    <w:rsid w:val="7EBC10EB"/>
    <w:rsid w:val="7EDDFFAF"/>
    <w:rsid w:val="7FA7916B"/>
    <w:rsid w:val="7FC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FF0C6"/>
  <w15:chartTrackingRefBased/>
  <w15:docId w15:val="{121671F6-ADED-4B67-9A57-DDE5248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46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34630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0E"/>
  </w:style>
  <w:style w:type="paragraph" w:styleId="Zpat">
    <w:name w:val="footer"/>
    <w:basedOn w:val="Normln"/>
    <w:link w:val="Zpat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0E"/>
  </w:style>
  <w:style w:type="character" w:styleId="Hypertextovodkaz">
    <w:name w:val="Hyperlink"/>
    <w:basedOn w:val="Standardnpsmoodstavce"/>
    <w:uiPriority w:val="99"/>
    <w:unhideWhenUsed/>
    <w:rsid w:val="004150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52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A763B-948E-4FD4-B6D5-BD177E8BD984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9FEC5774-D19B-443D-A765-1F6EC56CF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91E63-74FC-4BEB-91CD-5A779621B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Junek</dc:creator>
  <cp:keywords/>
  <dc:description/>
  <cp:lastModifiedBy>Matouš Dvořák</cp:lastModifiedBy>
  <cp:revision>6</cp:revision>
  <dcterms:created xsi:type="dcterms:W3CDTF">2024-08-27T09:47:00Z</dcterms:created>
  <dcterms:modified xsi:type="dcterms:W3CDTF">2024-09-03T07:34:00Z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